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4C47" w:rsidRDefault="00F53B1E" w:rsidP="00F53B1E">
      <w:pPr>
        <w:jc w:val="center"/>
      </w:pPr>
      <w:r>
        <w:t>MINH CHỨNG CẦN TÌM</w:t>
      </w:r>
    </w:p>
    <w:p w:rsidR="00F53B1E" w:rsidRDefault="00F53B1E" w:rsidP="00F53B1E">
      <w:pPr>
        <w:jc w:val="center"/>
      </w:pPr>
      <w:r>
        <w:t>4.6; 4.7; 4.8; 4.9; 4.14; 4.15</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7F26C3" w:rsidRPr="00D46A63" w:rsidTr="00FA1C84">
        <w:trPr>
          <w:trHeight w:val="330"/>
        </w:trPr>
        <w:tc>
          <w:tcPr>
            <w:tcW w:w="675" w:type="dxa"/>
            <w:noWrap/>
            <w:vAlign w:val="center"/>
          </w:tcPr>
          <w:p w:rsidR="007F26C3" w:rsidRPr="00D46A63" w:rsidRDefault="007F26C3" w:rsidP="007F26C3">
            <w:pPr>
              <w:pStyle w:val="ListParagraph"/>
              <w:ind w:left="0"/>
              <w:jc w:val="center"/>
              <w:rPr>
                <w:i/>
                <w:lang w:eastAsia="vi-VN"/>
              </w:rPr>
            </w:pPr>
            <w:r>
              <w:rPr>
                <w:i/>
                <w:lang w:eastAsia="vi-VN"/>
              </w:rPr>
              <w:t>STT</w:t>
            </w:r>
          </w:p>
        </w:tc>
        <w:tc>
          <w:tcPr>
            <w:tcW w:w="882" w:type="dxa"/>
            <w:noWrap/>
            <w:vAlign w:val="center"/>
          </w:tcPr>
          <w:p w:rsidR="007F26C3" w:rsidRPr="00D46A63" w:rsidRDefault="007F26C3" w:rsidP="007F26C3">
            <w:pPr>
              <w:jc w:val="center"/>
              <w:rPr>
                <w:i/>
                <w:sz w:val="24"/>
                <w:szCs w:val="24"/>
              </w:rPr>
            </w:pPr>
            <w:r>
              <w:rPr>
                <w:i/>
                <w:sz w:val="24"/>
                <w:szCs w:val="24"/>
              </w:rPr>
              <w:t>Tiêu chí</w:t>
            </w:r>
          </w:p>
        </w:tc>
        <w:tc>
          <w:tcPr>
            <w:tcW w:w="993" w:type="dxa"/>
            <w:noWrap/>
            <w:vAlign w:val="center"/>
          </w:tcPr>
          <w:p w:rsidR="007F26C3" w:rsidRPr="00D46A63" w:rsidRDefault="007F26C3" w:rsidP="007F26C3">
            <w:pPr>
              <w:jc w:val="center"/>
              <w:rPr>
                <w:i/>
                <w:sz w:val="24"/>
                <w:szCs w:val="24"/>
              </w:rPr>
            </w:pPr>
            <w:r>
              <w:rPr>
                <w:i/>
                <w:sz w:val="24"/>
                <w:szCs w:val="24"/>
              </w:rPr>
              <w:t>Tiêu chuẩn</w:t>
            </w:r>
          </w:p>
        </w:tc>
        <w:tc>
          <w:tcPr>
            <w:tcW w:w="1241" w:type="dxa"/>
            <w:noWrap/>
            <w:vAlign w:val="center"/>
          </w:tcPr>
          <w:p w:rsidR="007F26C3" w:rsidRPr="00D46A63" w:rsidRDefault="007F26C3" w:rsidP="007F26C3">
            <w:pPr>
              <w:jc w:val="center"/>
              <w:rPr>
                <w:i/>
                <w:sz w:val="24"/>
                <w:szCs w:val="24"/>
                <w:lang w:val="nl-NL"/>
              </w:rPr>
            </w:pPr>
            <w:r>
              <w:rPr>
                <w:i/>
                <w:sz w:val="24"/>
                <w:szCs w:val="24"/>
                <w:lang w:val="nl-NL"/>
              </w:rPr>
              <w:t>Mã minh chứng</w:t>
            </w:r>
          </w:p>
        </w:tc>
        <w:tc>
          <w:tcPr>
            <w:tcW w:w="1134" w:type="dxa"/>
            <w:noWrap/>
            <w:vAlign w:val="center"/>
          </w:tcPr>
          <w:p w:rsidR="007F26C3" w:rsidRPr="00D46A63" w:rsidRDefault="007F26C3" w:rsidP="007F26C3">
            <w:pPr>
              <w:jc w:val="center"/>
              <w:rPr>
                <w:i/>
                <w:sz w:val="24"/>
                <w:szCs w:val="24"/>
              </w:rPr>
            </w:pPr>
            <w:r>
              <w:rPr>
                <w:i/>
                <w:sz w:val="24"/>
                <w:szCs w:val="24"/>
              </w:rPr>
              <w:t>Minh chứng dùng chung</w:t>
            </w:r>
          </w:p>
        </w:tc>
        <w:tc>
          <w:tcPr>
            <w:tcW w:w="4961" w:type="dxa"/>
            <w:noWrap/>
            <w:vAlign w:val="center"/>
          </w:tcPr>
          <w:p w:rsidR="007F26C3" w:rsidRPr="00D46A63" w:rsidRDefault="007F26C3" w:rsidP="007F26C3">
            <w:pPr>
              <w:jc w:val="center"/>
              <w:rPr>
                <w:i/>
                <w:sz w:val="24"/>
                <w:szCs w:val="24"/>
                <w:lang w:val="nl-NL"/>
              </w:rPr>
            </w:pPr>
            <w:r>
              <w:rPr>
                <w:i/>
                <w:sz w:val="24"/>
                <w:szCs w:val="24"/>
                <w:lang w:val="nl-NL"/>
              </w:rPr>
              <w:t>Tên minh chứng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6</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4.6.01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Quyết định ban hành chương trình đào tạo các bậc Cao đẳng, 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Chương trình đào tạo các ngành, nghề của trường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 xml:space="preserve">Quyết định ban hành chương trình đào tạo liên thông; </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liên thông từ trung cấp lên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7F26C3">
            <w:pPr>
              <w:jc w:val="center"/>
              <w:rPr>
                <w:i/>
                <w:sz w:val="24"/>
                <w:szCs w:val="24"/>
                <w:lang w:val="pt-BR"/>
              </w:rPr>
            </w:pPr>
            <w:r w:rsidRPr="00D46A63">
              <w:rPr>
                <w:i/>
                <w:sz w:val="24"/>
                <w:szCs w:val="24"/>
              </w:rPr>
              <w:t>4.6.0</w:t>
            </w:r>
            <w:r w:rsidR="007F26C3">
              <w:rPr>
                <w:i/>
                <w:sz w:val="24"/>
                <w:szCs w:val="24"/>
              </w:rPr>
              <w:t>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7F26C3">
            <w:pPr>
              <w:jc w:val="both"/>
              <w:rPr>
                <w:bCs/>
                <w:i/>
                <w:sz w:val="24"/>
                <w:szCs w:val="24"/>
                <w:lang w:val="nb-NO"/>
              </w:rPr>
            </w:pPr>
            <w:r w:rsidRPr="00D46A63">
              <w:rPr>
                <w:i/>
                <w:sz w:val="24"/>
                <w:szCs w:val="24"/>
                <w:lang w:val="nl-NL"/>
              </w:rPr>
              <w:t xml:space="preserve">Chương trình đào tạo của các </w:t>
            </w:r>
            <w:r w:rsidRPr="00D46A63">
              <w:rPr>
                <w:i/>
                <w:sz w:val="24"/>
                <w:szCs w:val="24"/>
              </w:rPr>
              <w:t>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7F26C3" w:rsidP="00FA1C84">
            <w:pPr>
              <w:jc w:val="both"/>
              <w:rPr>
                <w:bCs/>
                <w:i/>
                <w:sz w:val="24"/>
                <w:szCs w:val="24"/>
                <w:lang w:val="nb-NO"/>
              </w:rPr>
            </w:pPr>
            <w:r>
              <w:rPr>
                <w:i/>
                <w:sz w:val="24"/>
                <w:szCs w:val="24"/>
                <w:lang w:val="nl-NL"/>
              </w:rPr>
              <w:t>Thông báo</w:t>
            </w:r>
            <w:r w:rsidRPr="00D473D6">
              <w:rPr>
                <w:i/>
                <w:color w:val="0070C0"/>
                <w:sz w:val="26"/>
                <w:szCs w:val="26"/>
                <w:lang w:val="nl-NL"/>
              </w:rPr>
              <w:t xml:space="preserve"> </w:t>
            </w:r>
            <w:r w:rsidRPr="007F26C3">
              <w:rPr>
                <w:i/>
                <w:sz w:val="26"/>
                <w:szCs w:val="26"/>
                <w:lang w:val="nl-NL"/>
              </w:rPr>
              <w:t>Tuyển sinh Đại học vừa làm vừa học của trường Đại học Sư phạm Kỹ thuật</w:t>
            </w:r>
            <w:r w:rsidR="00F53B1E" w:rsidRPr="007F26C3">
              <w:rPr>
                <w:i/>
                <w:sz w:val="24"/>
                <w:szCs w:val="24"/>
                <w:lang w:val="nl-NL"/>
              </w:rPr>
              <w:t xml:space="preserve"> </w:t>
            </w:r>
          </w:p>
        </w:tc>
      </w:tr>
      <w:tr w:rsidR="007F26C3" w:rsidRPr="00D46A63" w:rsidTr="00FA1C84">
        <w:trPr>
          <w:trHeight w:val="330"/>
        </w:trPr>
        <w:tc>
          <w:tcPr>
            <w:tcW w:w="675" w:type="dxa"/>
            <w:noWrap/>
            <w:vAlign w:val="center"/>
          </w:tcPr>
          <w:p w:rsidR="007F26C3" w:rsidRPr="00D46A63" w:rsidRDefault="007F26C3" w:rsidP="00F53B1E">
            <w:pPr>
              <w:pStyle w:val="ListParagraph"/>
              <w:numPr>
                <w:ilvl w:val="0"/>
                <w:numId w:val="1"/>
              </w:numPr>
              <w:jc w:val="center"/>
              <w:rPr>
                <w:i/>
                <w:lang w:eastAsia="vi-VN"/>
              </w:rPr>
            </w:pPr>
          </w:p>
        </w:tc>
        <w:tc>
          <w:tcPr>
            <w:tcW w:w="882" w:type="dxa"/>
            <w:noWrap/>
            <w:vAlign w:val="center"/>
          </w:tcPr>
          <w:p w:rsidR="007F26C3" w:rsidRPr="00D46A63" w:rsidRDefault="007F26C3" w:rsidP="00FA1C84">
            <w:pPr>
              <w:jc w:val="center"/>
              <w:rPr>
                <w:i/>
                <w:sz w:val="24"/>
                <w:szCs w:val="24"/>
              </w:rPr>
            </w:pPr>
          </w:p>
        </w:tc>
        <w:tc>
          <w:tcPr>
            <w:tcW w:w="993" w:type="dxa"/>
            <w:noWrap/>
            <w:vAlign w:val="center"/>
          </w:tcPr>
          <w:p w:rsidR="007F26C3" w:rsidRPr="00D46A63" w:rsidRDefault="007F26C3" w:rsidP="00FA1C84">
            <w:pPr>
              <w:jc w:val="center"/>
              <w:rPr>
                <w:i/>
                <w:sz w:val="24"/>
                <w:szCs w:val="24"/>
              </w:rPr>
            </w:pPr>
          </w:p>
        </w:tc>
        <w:tc>
          <w:tcPr>
            <w:tcW w:w="1241" w:type="dxa"/>
            <w:noWrap/>
            <w:vAlign w:val="center"/>
          </w:tcPr>
          <w:p w:rsidR="007F26C3" w:rsidRPr="00D46A63" w:rsidRDefault="007F26C3" w:rsidP="00FA1C84">
            <w:pPr>
              <w:jc w:val="center"/>
              <w:rPr>
                <w:i/>
                <w:sz w:val="24"/>
                <w:szCs w:val="24"/>
                <w:lang w:val="pt-BR"/>
              </w:rPr>
            </w:pPr>
            <w:r>
              <w:rPr>
                <w:i/>
                <w:sz w:val="24"/>
                <w:szCs w:val="24"/>
                <w:lang w:val="pt-BR"/>
              </w:rPr>
              <w:t>4.6.07</w:t>
            </w:r>
          </w:p>
        </w:tc>
        <w:tc>
          <w:tcPr>
            <w:tcW w:w="1134" w:type="dxa"/>
            <w:noWrap/>
            <w:vAlign w:val="center"/>
          </w:tcPr>
          <w:p w:rsidR="007F26C3" w:rsidRPr="00D46A63" w:rsidRDefault="007F26C3" w:rsidP="00FA1C84">
            <w:pPr>
              <w:jc w:val="center"/>
              <w:rPr>
                <w:i/>
                <w:sz w:val="24"/>
                <w:szCs w:val="24"/>
                <w:lang w:val="nl-NL"/>
              </w:rPr>
            </w:pPr>
          </w:p>
        </w:tc>
        <w:tc>
          <w:tcPr>
            <w:tcW w:w="4961" w:type="dxa"/>
            <w:noWrap/>
            <w:vAlign w:val="center"/>
          </w:tcPr>
          <w:p w:rsidR="007F26C3" w:rsidRPr="00EB43B6" w:rsidRDefault="007F26C3" w:rsidP="00FA1C84">
            <w:pPr>
              <w:jc w:val="both"/>
              <w:rPr>
                <w:i/>
                <w:sz w:val="24"/>
                <w:szCs w:val="24"/>
              </w:rPr>
            </w:pPr>
            <w:r w:rsidRPr="00EB43B6">
              <w:rPr>
                <w:i/>
                <w:sz w:val="24"/>
                <w:szCs w:val="24"/>
                <w:lang w:val="nl-NL"/>
              </w:rPr>
              <w:t>Thông báo về việc học Đại học vừa làm vừa học của Trường Đại học Sư phạm Kỹ thuật tại Trường Cao đẳng Lý tự Trọng Thành phố Hồ Chí Minh</w:t>
            </w:r>
          </w:p>
        </w:tc>
      </w:tr>
      <w:tr w:rsidR="007F26C3" w:rsidRPr="00D46A63" w:rsidTr="00FA1C84">
        <w:trPr>
          <w:trHeight w:val="330"/>
        </w:trPr>
        <w:tc>
          <w:tcPr>
            <w:tcW w:w="675" w:type="dxa"/>
            <w:noWrap/>
            <w:vAlign w:val="center"/>
          </w:tcPr>
          <w:p w:rsidR="007F26C3" w:rsidRPr="00D46A63" w:rsidRDefault="007F26C3" w:rsidP="00F53B1E">
            <w:pPr>
              <w:pStyle w:val="ListParagraph"/>
              <w:numPr>
                <w:ilvl w:val="0"/>
                <w:numId w:val="1"/>
              </w:numPr>
              <w:jc w:val="center"/>
              <w:rPr>
                <w:i/>
                <w:lang w:eastAsia="vi-VN"/>
              </w:rPr>
            </w:pPr>
          </w:p>
        </w:tc>
        <w:tc>
          <w:tcPr>
            <w:tcW w:w="882" w:type="dxa"/>
            <w:noWrap/>
            <w:vAlign w:val="center"/>
          </w:tcPr>
          <w:p w:rsidR="007F26C3" w:rsidRPr="00D46A63" w:rsidRDefault="007F26C3" w:rsidP="00FA1C84">
            <w:pPr>
              <w:jc w:val="center"/>
              <w:rPr>
                <w:i/>
                <w:sz w:val="24"/>
                <w:szCs w:val="24"/>
              </w:rPr>
            </w:pPr>
          </w:p>
        </w:tc>
        <w:tc>
          <w:tcPr>
            <w:tcW w:w="993" w:type="dxa"/>
            <w:noWrap/>
            <w:vAlign w:val="center"/>
          </w:tcPr>
          <w:p w:rsidR="007F26C3" w:rsidRPr="00D46A63" w:rsidRDefault="007F26C3" w:rsidP="00FA1C84">
            <w:pPr>
              <w:jc w:val="center"/>
              <w:rPr>
                <w:i/>
                <w:sz w:val="24"/>
                <w:szCs w:val="24"/>
              </w:rPr>
            </w:pPr>
          </w:p>
        </w:tc>
        <w:tc>
          <w:tcPr>
            <w:tcW w:w="1241" w:type="dxa"/>
            <w:noWrap/>
            <w:vAlign w:val="center"/>
          </w:tcPr>
          <w:p w:rsidR="007F26C3" w:rsidRPr="00D46A63" w:rsidRDefault="007F26C3" w:rsidP="00FA1C84">
            <w:pPr>
              <w:jc w:val="center"/>
              <w:rPr>
                <w:i/>
                <w:sz w:val="24"/>
                <w:szCs w:val="24"/>
                <w:lang w:val="pt-BR"/>
              </w:rPr>
            </w:pPr>
            <w:r>
              <w:rPr>
                <w:i/>
                <w:sz w:val="24"/>
                <w:szCs w:val="24"/>
                <w:lang w:val="pt-BR"/>
              </w:rPr>
              <w:t>4.6.08</w:t>
            </w:r>
          </w:p>
        </w:tc>
        <w:tc>
          <w:tcPr>
            <w:tcW w:w="1134" w:type="dxa"/>
            <w:noWrap/>
            <w:vAlign w:val="center"/>
          </w:tcPr>
          <w:p w:rsidR="007F26C3" w:rsidRPr="00D46A63" w:rsidRDefault="007F26C3" w:rsidP="00FA1C84">
            <w:pPr>
              <w:jc w:val="center"/>
              <w:rPr>
                <w:i/>
                <w:sz w:val="24"/>
                <w:szCs w:val="24"/>
                <w:lang w:val="nl-NL"/>
              </w:rPr>
            </w:pPr>
          </w:p>
        </w:tc>
        <w:tc>
          <w:tcPr>
            <w:tcW w:w="4961" w:type="dxa"/>
            <w:noWrap/>
            <w:vAlign w:val="center"/>
          </w:tcPr>
          <w:p w:rsidR="007F26C3" w:rsidRPr="00EB43B6" w:rsidRDefault="007F26C3" w:rsidP="00FA1C84">
            <w:pPr>
              <w:jc w:val="both"/>
              <w:rPr>
                <w:i/>
                <w:sz w:val="24"/>
                <w:szCs w:val="24"/>
              </w:rPr>
            </w:pPr>
            <w:r w:rsidRPr="00EB43B6">
              <w:rPr>
                <w:i/>
                <w:sz w:val="24"/>
                <w:szCs w:val="24"/>
                <w:lang w:val="nl-NL"/>
              </w:rPr>
              <w:t>Công văn cho phép liên kết đào tạo trình độ Đạo học vừa làm vừa học với 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4.6.09</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EB43B6" w:rsidRDefault="007F26C3" w:rsidP="00FA1C84">
            <w:pPr>
              <w:jc w:val="both"/>
              <w:rPr>
                <w:bCs/>
                <w:i/>
                <w:sz w:val="24"/>
                <w:szCs w:val="24"/>
                <w:lang w:val="nb-NO"/>
              </w:rPr>
            </w:pPr>
            <w:r w:rsidRPr="00EB43B6">
              <w:rPr>
                <w:i/>
                <w:sz w:val="24"/>
                <w:szCs w:val="24"/>
                <w:lang w:val="nl-NL"/>
              </w:rPr>
              <w:t>Chương trình đào tạo trình độ Đại học vừa làm vừa học của 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7</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4.7.01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da-DK"/>
              </w:rPr>
              <w:t>Quyết định chuyển đổi tên ngành đào tạo trình độ cao đẳng theo Thông tư số 14/2010/TT-BGDĐT và Công văn về xác nhận danh mục ngành đào tạo cấp IV trình độ TCCN đối với trường Cao đẳng Kỹ thuật Lý Tự Trọng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rPr>
              <w:t>4.7.02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Cao đẳng chuyên nghiệp khóa 2017</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4.7.03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Biên bản góp ý của các doanh nghiệp, đơn vị sử dụng lao động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4.7.04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Các đề nghị thay đổi, điều chỉnh, bổ sung chương trình của các khoa</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4.7.05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Các Quyết định thành lập Hội đồng thẩm định, nghiệm thu</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4.7.06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Báo cáo tổng kết 3 năm về hoạt động đào tạo và phương hướng nhiệm vụ giai đoạn 2018-2020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4.7.07</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9A1884">
            <w:pPr>
              <w:jc w:val="both"/>
              <w:rPr>
                <w:bCs/>
                <w:i/>
                <w:sz w:val="24"/>
                <w:szCs w:val="24"/>
                <w:lang w:val="nb-NO"/>
              </w:rPr>
            </w:pPr>
            <w:r w:rsidRPr="00D46A63">
              <w:rPr>
                <w:i/>
                <w:sz w:val="24"/>
                <w:szCs w:val="24"/>
              </w:rPr>
              <w:t xml:space="preserve">Chương trình Đào tạo Cao đẳng, Trung cấp khóa 2017 </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4.7.08</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Danh mục ngành, nghề đào tạo, biên soạn, chuyển đổi chương trình Giáo dục nghề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4.7.09</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9A1884">
            <w:pPr>
              <w:jc w:val="both"/>
              <w:rPr>
                <w:bCs/>
                <w:i/>
                <w:sz w:val="24"/>
                <w:szCs w:val="24"/>
                <w:lang w:val="nb-NO"/>
              </w:rPr>
            </w:pPr>
            <w:r w:rsidRPr="00D46A63">
              <w:rPr>
                <w:i/>
                <w:sz w:val="24"/>
                <w:szCs w:val="24"/>
              </w:rPr>
              <w:t>Chương trình Đào tạo Cao đẳng, Trung cấp khóa 2019</w:t>
            </w:r>
            <w:r w:rsidR="009A1884">
              <w:rPr>
                <w:i/>
                <w:sz w:val="24"/>
                <w:szCs w:val="24"/>
              </w:rPr>
              <w:t>,</w:t>
            </w:r>
            <w:r w:rsidRPr="00D46A63">
              <w:rPr>
                <w:i/>
                <w:sz w:val="24"/>
                <w:szCs w:val="24"/>
              </w:rPr>
              <w:t xml:space="preserve"> </w:t>
            </w:r>
            <w:r w:rsidR="009A1884">
              <w:rPr>
                <w:i/>
                <w:sz w:val="24"/>
                <w:szCs w:val="24"/>
              </w:rPr>
              <w:t>2020;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Pr>
                <w:i/>
                <w:sz w:val="24"/>
                <w:szCs w:val="24"/>
                <w:lang w:val="pt-BR"/>
              </w:rPr>
              <w:t>4.7.10</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Danh mục ngành, nghề đào tạo khóa 2019</w:t>
            </w:r>
            <w:r w:rsidR="009A1884">
              <w:rPr>
                <w:i/>
                <w:sz w:val="24"/>
                <w:szCs w:val="24"/>
              </w:rPr>
              <w:t>, 2020;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8</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4.8.01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9A1884">
            <w:pPr>
              <w:jc w:val="both"/>
              <w:rPr>
                <w:bCs/>
                <w:i/>
                <w:sz w:val="24"/>
                <w:szCs w:val="24"/>
                <w:lang w:val="nb-NO"/>
              </w:rPr>
            </w:pPr>
            <w:r w:rsidRPr="00D46A63">
              <w:rPr>
                <w:i/>
                <w:sz w:val="24"/>
                <w:szCs w:val="24"/>
              </w:rPr>
              <w:t>Quyết định ban hành chương trình đào tạo khóa 2017, 2018</w:t>
            </w:r>
            <w:r w:rsidR="009A1884">
              <w:rPr>
                <w:i/>
                <w:sz w:val="24"/>
                <w:szCs w:val="24"/>
              </w:rPr>
              <w:t>,</w:t>
            </w:r>
            <w:r w:rsidRPr="00D46A63">
              <w:rPr>
                <w:i/>
                <w:sz w:val="24"/>
                <w:szCs w:val="24"/>
              </w:rPr>
              <w:t xml:space="preserve"> 2019</w:t>
            </w:r>
            <w:r w:rsidR="009A1884">
              <w:rPr>
                <w:i/>
                <w:sz w:val="24"/>
                <w:szCs w:val="24"/>
              </w:rPr>
              <w:t xml:space="preserve"> và 2020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w:t>
            </w:r>
            <w:r w:rsidRPr="00D46A63">
              <w:rPr>
                <w:i/>
                <w:sz w:val="24"/>
                <w:szCs w:val="24"/>
                <w:lang w:val="nl-NL"/>
              </w:rPr>
              <w:t>.8.02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vi-VN"/>
              </w:rPr>
              <w:t>Các thống kê khảo sát ý kiến các doanh nghiệp về kiến thức, tay nghề của SV tốt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4.8.03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Kế hoạch hội thảo giữa nhà trường với các doanh nghiệp, cựu HSSV đã tốt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4.8.04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Kế hoạch đi tham quan các doanh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w:t>
            </w:r>
            <w:r w:rsidRPr="00D46A63">
              <w:rPr>
                <w:i/>
                <w:sz w:val="24"/>
                <w:szCs w:val="24"/>
                <w:lang w:val="nl-NL"/>
              </w:rPr>
              <w:t>.8.05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Hồ sơ đi thực tập tại doanh nghiệp, cơ quan chuyên môn của giảng viên</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4.8.06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Kỷ yếu Hội nghị quốc tế ICSS 2018 Nhà trường thông minh trong bối cảnh cách mạng công nghiệp 4.0</w:t>
            </w:r>
          </w:p>
        </w:tc>
      </w:tr>
      <w:tr w:rsidR="00102FFB" w:rsidRPr="00D46A63" w:rsidTr="00FA1C84">
        <w:trPr>
          <w:trHeight w:val="330"/>
        </w:trPr>
        <w:tc>
          <w:tcPr>
            <w:tcW w:w="675" w:type="dxa"/>
            <w:noWrap/>
            <w:vAlign w:val="center"/>
          </w:tcPr>
          <w:p w:rsidR="00102FFB" w:rsidRPr="00D46A63" w:rsidRDefault="00102FFB" w:rsidP="00F53B1E">
            <w:pPr>
              <w:pStyle w:val="ListParagraph"/>
              <w:numPr>
                <w:ilvl w:val="0"/>
                <w:numId w:val="1"/>
              </w:numPr>
              <w:jc w:val="center"/>
              <w:rPr>
                <w:i/>
                <w:lang w:eastAsia="vi-VN"/>
              </w:rPr>
            </w:pPr>
          </w:p>
        </w:tc>
        <w:tc>
          <w:tcPr>
            <w:tcW w:w="882" w:type="dxa"/>
            <w:noWrap/>
            <w:vAlign w:val="center"/>
          </w:tcPr>
          <w:p w:rsidR="00102FFB" w:rsidRPr="00D46A63" w:rsidRDefault="00102FFB" w:rsidP="00FA1C84">
            <w:pPr>
              <w:jc w:val="center"/>
              <w:rPr>
                <w:i/>
                <w:sz w:val="24"/>
                <w:szCs w:val="24"/>
              </w:rPr>
            </w:pPr>
          </w:p>
        </w:tc>
        <w:tc>
          <w:tcPr>
            <w:tcW w:w="993" w:type="dxa"/>
            <w:noWrap/>
            <w:vAlign w:val="center"/>
          </w:tcPr>
          <w:p w:rsidR="00102FFB" w:rsidRPr="00D46A63" w:rsidRDefault="00102FFB" w:rsidP="00FA1C84">
            <w:pPr>
              <w:jc w:val="center"/>
              <w:rPr>
                <w:i/>
                <w:sz w:val="24"/>
                <w:szCs w:val="24"/>
              </w:rPr>
            </w:pPr>
          </w:p>
        </w:tc>
        <w:tc>
          <w:tcPr>
            <w:tcW w:w="1241" w:type="dxa"/>
            <w:noWrap/>
            <w:vAlign w:val="center"/>
          </w:tcPr>
          <w:p w:rsidR="00102FFB" w:rsidRPr="00EB43B6" w:rsidRDefault="00102FFB" w:rsidP="00FA1C84">
            <w:pPr>
              <w:jc w:val="center"/>
              <w:rPr>
                <w:i/>
                <w:color w:val="FF0000"/>
                <w:sz w:val="24"/>
                <w:szCs w:val="24"/>
                <w:lang w:val="nl-NL"/>
              </w:rPr>
            </w:pPr>
            <w:r w:rsidRPr="00EB43B6">
              <w:rPr>
                <w:i/>
                <w:color w:val="FF0000"/>
                <w:sz w:val="24"/>
                <w:szCs w:val="24"/>
                <w:lang w:val="nl-NL"/>
              </w:rPr>
              <w:t>4.8.07</w:t>
            </w:r>
          </w:p>
        </w:tc>
        <w:tc>
          <w:tcPr>
            <w:tcW w:w="1134" w:type="dxa"/>
            <w:noWrap/>
            <w:vAlign w:val="center"/>
          </w:tcPr>
          <w:p w:rsidR="00102FFB" w:rsidRPr="00EB43B6" w:rsidRDefault="00102FFB" w:rsidP="00FA1C84">
            <w:pPr>
              <w:jc w:val="center"/>
              <w:rPr>
                <w:i/>
                <w:color w:val="FF0000"/>
                <w:sz w:val="24"/>
                <w:szCs w:val="24"/>
              </w:rPr>
            </w:pPr>
          </w:p>
        </w:tc>
        <w:tc>
          <w:tcPr>
            <w:tcW w:w="4961" w:type="dxa"/>
            <w:noWrap/>
            <w:vAlign w:val="center"/>
          </w:tcPr>
          <w:p w:rsidR="00102FFB" w:rsidRPr="00EB43B6" w:rsidRDefault="00EB43B6" w:rsidP="00FA1C84">
            <w:pPr>
              <w:jc w:val="both"/>
              <w:rPr>
                <w:i/>
                <w:color w:val="FF0000"/>
                <w:sz w:val="24"/>
                <w:szCs w:val="24"/>
                <w:lang w:val="nl-NL"/>
              </w:rPr>
            </w:pPr>
            <w:r w:rsidRPr="00EB43B6">
              <w:rPr>
                <w:i/>
                <w:color w:val="FF0000"/>
                <w:sz w:val="24"/>
                <w:szCs w:val="24"/>
                <w:lang w:val="nl-NL"/>
              </w:rPr>
              <w:t>Kế hoạch hội thảo</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102FFB" w:rsidP="00FA1C84">
            <w:pPr>
              <w:jc w:val="center"/>
              <w:rPr>
                <w:i/>
                <w:sz w:val="24"/>
                <w:szCs w:val="24"/>
                <w:lang w:val="pt-BR"/>
              </w:rPr>
            </w:pPr>
            <w:r>
              <w:rPr>
                <w:i/>
                <w:sz w:val="24"/>
                <w:szCs w:val="24"/>
                <w:lang w:val="pt-BR"/>
              </w:rPr>
              <w:t>4.8.08</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C</w:t>
            </w:r>
            <w:r w:rsidRPr="00D46A63">
              <w:rPr>
                <w:i/>
                <w:sz w:val="24"/>
                <w:szCs w:val="24"/>
              </w:rPr>
              <w:t>ác chương trình đào tạo tương ứng của nước ngoài</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9</w:t>
            </w:r>
          </w:p>
        </w:tc>
        <w:tc>
          <w:tcPr>
            <w:tcW w:w="1241" w:type="dxa"/>
            <w:noWrap/>
            <w:vAlign w:val="center"/>
          </w:tcPr>
          <w:p w:rsidR="00F53B1E" w:rsidRPr="00D46A63" w:rsidRDefault="00F53B1E" w:rsidP="00FA1C84">
            <w:pPr>
              <w:jc w:val="center"/>
              <w:rPr>
                <w:i/>
                <w:sz w:val="24"/>
                <w:szCs w:val="24"/>
                <w:lang w:val="pt-BR"/>
              </w:rPr>
            </w:pPr>
          </w:p>
        </w:tc>
        <w:tc>
          <w:tcPr>
            <w:tcW w:w="1134" w:type="dxa"/>
            <w:noWrap/>
            <w:vAlign w:val="center"/>
          </w:tcPr>
          <w:p w:rsidR="00F53B1E" w:rsidRPr="00D46A63" w:rsidRDefault="00EB43B6" w:rsidP="00FA1C84">
            <w:pPr>
              <w:jc w:val="center"/>
              <w:rPr>
                <w:i/>
                <w:sz w:val="24"/>
                <w:szCs w:val="24"/>
              </w:rPr>
            </w:pPr>
            <w:r>
              <w:rPr>
                <w:i/>
                <w:sz w:val="24"/>
                <w:szCs w:val="24"/>
                <w:lang w:val="nl-NL"/>
              </w:rPr>
              <w:t>4.6.02</w:t>
            </w: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các ngành, nghề của trường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p>
        </w:tc>
        <w:tc>
          <w:tcPr>
            <w:tcW w:w="1134" w:type="dxa"/>
            <w:noWrap/>
            <w:vAlign w:val="center"/>
          </w:tcPr>
          <w:p w:rsidR="00F53B1E" w:rsidRPr="00D46A63" w:rsidRDefault="00EB43B6" w:rsidP="00FA1C84">
            <w:pPr>
              <w:jc w:val="center"/>
              <w:rPr>
                <w:i/>
                <w:sz w:val="24"/>
                <w:szCs w:val="24"/>
              </w:rPr>
            </w:pPr>
            <w:r>
              <w:rPr>
                <w:i/>
                <w:sz w:val="24"/>
                <w:szCs w:val="24"/>
              </w:rPr>
              <w:t>4.6.04</w:t>
            </w: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liên thông từ trung cấp lên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EB43B6" w:rsidRDefault="00F53B1E" w:rsidP="00FA1C84">
            <w:pPr>
              <w:jc w:val="center"/>
              <w:rPr>
                <w:b/>
                <w:i/>
                <w:sz w:val="24"/>
                <w:szCs w:val="24"/>
                <w:lang w:val="pt-BR"/>
              </w:rPr>
            </w:pPr>
            <w:r w:rsidRPr="00EB43B6">
              <w:rPr>
                <w:b/>
                <w:i/>
                <w:sz w:val="24"/>
                <w:szCs w:val="24"/>
                <w:lang w:val="nl-NL"/>
              </w:rPr>
              <w:t>4.9.0</w:t>
            </w:r>
            <w:r w:rsidRPr="00EB43B6">
              <w:rPr>
                <w:b/>
                <w:i/>
                <w:sz w:val="24"/>
                <w:szCs w:val="24"/>
              </w:rPr>
              <w:t>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EB43B6" w:rsidRDefault="00F53B1E" w:rsidP="00FA1C84">
            <w:pPr>
              <w:jc w:val="both"/>
              <w:rPr>
                <w:b/>
                <w:bCs/>
                <w:i/>
                <w:sz w:val="24"/>
                <w:szCs w:val="24"/>
                <w:lang w:val="nb-NO"/>
              </w:rPr>
            </w:pPr>
            <w:r w:rsidRPr="00EB43B6">
              <w:rPr>
                <w:b/>
                <w:bCs/>
                <w:i/>
                <w:iCs/>
                <w:sz w:val="24"/>
                <w:szCs w:val="24"/>
              </w:rPr>
              <w:t>Biên bản họp về xây dựng, thẩm định, nghiệm thu chương trình liên thông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4.9.0</w:t>
            </w:r>
            <w:r w:rsidRPr="00D46A63">
              <w:rPr>
                <w:i/>
                <w:sz w:val="24"/>
                <w:szCs w:val="24"/>
              </w:rPr>
              <w:t>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Quyết định ban hành Chương trình đào tạo liên thông Cao đẳng chuyên nghiệp  2017; liên thông Cao đẳng 2018; liên thông Cao đẳng 2019</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4.9.0</w:t>
            </w:r>
            <w:r w:rsidRPr="00D46A63">
              <w:rPr>
                <w:i/>
                <w:sz w:val="24"/>
                <w:szCs w:val="24"/>
              </w:rPr>
              <w:t>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bCs/>
                <w:i/>
                <w:iCs/>
                <w:sz w:val="24"/>
                <w:szCs w:val="24"/>
              </w:rPr>
              <w:t>Quy chế  đào tạo Cao đẳng, 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EB43B6" w:rsidP="00FA1C84">
            <w:pPr>
              <w:jc w:val="center"/>
              <w:rPr>
                <w:i/>
                <w:sz w:val="24"/>
                <w:szCs w:val="24"/>
                <w:lang w:val="pt-BR"/>
              </w:rPr>
            </w:pPr>
            <w:r>
              <w:rPr>
                <w:i/>
                <w:sz w:val="24"/>
                <w:szCs w:val="24"/>
                <w:lang w:val="pt-BR"/>
              </w:rPr>
              <w:t>4.9.04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bCs/>
                <w:i/>
                <w:iCs/>
                <w:sz w:val="24"/>
                <w:szCs w:val="24"/>
              </w:rPr>
              <w:t>Sổ tay giáo dục định hướng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4.9.0</w:t>
            </w:r>
            <w:r w:rsidRPr="00D46A63">
              <w:rPr>
                <w:i/>
                <w:sz w:val="24"/>
                <w:szCs w:val="24"/>
              </w:rPr>
              <w:t>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Đơn xin miễn học, miễn thi môn học được phê duyệt</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r w:rsidRPr="00D9017D">
              <w:rPr>
                <w:i/>
                <w:color w:val="FF0000"/>
                <w:sz w:val="24"/>
                <w:szCs w:val="24"/>
              </w:rPr>
              <w:t>4</w:t>
            </w: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r w:rsidRPr="00D9017D">
              <w:rPr>
                <w:i/>
                <w:color w:val="FF0000"/>
                <w:sz w:val="24"/>
                <w:szCs w:val="24"/>
              </w:rPr>
              <w:t>14</w:t>
            </w: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4.14.01</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Mẫu phiếu khảo sát</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4.14.02</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 xml:space="preserve">Báo cáo kết quả việc thực hiện theo kế hoạch và kết quả thực hiện thu thập ý kiến của giáo trình; </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4.14.03</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Báo cáo về việc sử dụng kết quả thực hiện thu thập ý kiến của giáo trình</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4.14.04</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 xml:space="preserve">Tham luận tham gia hội thảo với doanh nghiệp về chương trình đào tạo của trường; </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4.14.05</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Hội đồng thẩm định về chương trình đào tạo của trường</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4.14.06</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 xml:space="preserve">Phiếu khảo sát hằng năm; </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4.14.07</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Tổng hợp kết quả khảo sát hằng năm</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4.14.08</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Tổng hợp kết quả khảo sát thu thập ý kiến đánh giá chất lượng đào tạo</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r w:rsidRPr="00D9017D">
              <w:rPr>
                <w:i/>
                <w:color w:val="FF0000"/>
                <w:sz w:val="24"/>
                <w:szCs w:val="24"/>
              </w:rPr>
              <w:t>4</w:t>
            </w: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r w:rsidRPr="00D9017D">
              <w:rPr>
                <w:i/>
                <w:color w:val="FF0000"/>
                <w:sz w:val="24"/>
                <w:szCs w:val="24"/>
              </w:rPr>
              <w:t>15</w:t>
            </w: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4.15.01</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 xml:space="preserve">Kế hoạch về việc xây dựng chương trình đào tạo; </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r w:rsidRPr="00D9017D">
              <w:rPr>
                <w:i/>
                <w:color w:val="FF0000"/>
                <w:sz w:val="24"/>
                <w:szCs w:val="24"/>
              </w:rPr>
              <w:t>2.1.03</w:t>
            </w: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Chương trình đào tạo các ngành, nghề của trường</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4.15.02</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Biên bản nghiệm thu chương trình đào tạo</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4.15.03</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 xml:space="preserve">Biên bản họp bộ môn về lựa chọn giáo trình; </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4.15.04</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Danh mục các giáo trình được lựa chọn cho từng môn học theo từng ngành nghề</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4.15.05</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 xml:space="preserve">Thư viện số tại địa chỉ </w:t>
            </w:r>
            <w:hyperlink r:id="rId5" w:history="1">
              <w:r w:rsidRPr="00D9017D">
                <w:rPr>
                  <w:rStyle w:val="Hyperlink"/>
                  <w:rFonts w:cstheme="minorBidi"/>
                  <w:i/>
                  <w:color w:val="FF0000"/>
                  <w:sz w:val="24"/>
                  <w:szCs w:val="24"/>
                  <w:lang w:val="nl-NL"/>
                </w:rPr>
                <w:t>http://thuvienso.lttc.edu.vn</w:t>
              </w:r>
            </w:hyperlink>
            <w:r w:rsidRPr="00D9017D">
              <w:rPr>
                <w:i/>
                <w:color w:val="FF0000"/>
                <w:sz w:val="24"/>
                <w:szCs w:val="24"/>
                <w:lang w:val="nl-NL"/>
              </w:rPr>
              <w:t xml:space="preserve">; </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4.15.06</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Thống kê số lượng tài liệu đang lưu hành tại thư viện theo môn loại</w:t>
            </w:r>
          </w:p>
        </w:tc>
      </w:tr>
    </w:tbl>
    <w:p w:rsidR="00F53B1E" w:rsidRDefault="00F53B1E" w:rsidP="00F53B1E">
      <w:pPr>
        <w:jc w:val="center"/>
      </w:pPr>
    </w:p>
    <w:p w:rsidR="00F53B1E" w:rsidRDefault="00F53B1E"/>
    <w:p w:rsidR="00F53B1E" w:rsidRDefault="00F53B1E">
      <w:bookmarkStart w:id="0" w:name="_GoBack"/>
      <w:bookmarkEnd w:id="0"/>
    </w:p>
    <w:p w:rsidR="00F53B1E" w:rsidRDefault="00F53B1E"/>
    <w:sectPr w:rsidR="00F53B1E" w:rsidSect="007744AC">
      <w:pgSz w:w="11907" w:h="16840" w:code="9"/>
      <w:pgMar w:top="851" w:right="992"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B1E"/>
    <w:rsid w:val="00102FFB"/>
    <w:rsid w:val="00186887"/>
    <w:rsid w:val="007744AC"/>
    <w:rsid w:val="007D39F8"/>
    <w:rsid w:val="007F26C3"/>
    <w:rsid w:val="009A1884"/>
    <w:rsid w:val="00BF2F00"/>
    <w:rsid w:val="00D9017D"/>
    <w:rsid w:val="00EB43B6"/>
    <w:rsid w:val="00F24C47"/>
    <w:rsid w:val="00F53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C712FF-EE17-45BF-A7A8-505499B73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B1E"/>
    <w:pPr>
      <w:spacing w:after="0" w:line="240" w:lineRule="auto"/>
      <w:ind w:left="720"/>
      <w:contextualSpacing/>
    </w:pPr>
    <w:rPr>
      <w:rFonts w:eastAsia="Times New Roman" w:cs="Times New Roman"/>
      <w:sz w:val="24"/>
      <w:szCs w:val="24"/>
      <w:lang w:val="en-GB"/>
    </w:rPr>
  </w:style>
  <w:style w:type="character" w:styleId="Hyperlink">
    <w:name w:val="Hyperlink"/>
    <w:uiPriority w:val="99"/>
    <w:rsid w:val="00F53B1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thuvienso.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608</Words>
  <Characters>3470</Characters>
  <Application>Microsoft Office Word</Application>
  <DocSecurity>0</DocSecurity>
  <Lines>28</Lines>
  <Paragraphs>8</Paragraphs>
  <ScaleCrop>false</ScaleCrop>
  <Company>Microsoft</Company>
  <LinksUpToDate>false</LinksUpToDate>
  <CharactersWithSpaces>4070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dcterms:created xsi:type="dcterms:W3CDTF">2020-07-16T08:35:00Z</dcterms:created>
  <dcterms:modified xsi:type="dcterms:W3CDTF">2020-07-16T09:33:00Z</dcterms:modified>
</cp:coreProperties>
</file>